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rPr>
          <w:rFonts w:ascii="Arial" w:cs="Arial" w:eastAsia="Arial" w:hAnsi="Arial"/>
          <w:sz w:val="36"/>
          <w:szCs w:val="36"/>
        </w:rPr>
      </w:pPr>
      <w:r w:rsidDel="00000000" w:rsidR="00000000" w:rsidRPr="00000000">
        <w:rPr>
          <w:rFonts w:ascii="Arial" w:cs="Arial" w:eastAsia="Arial" w:hAnsi="Arial"/>
          <w:b w:val="1"/>
          <w:sz w:val="36"/>
          <w:szCs w:val="36"/>
          <w:rtl w:val="0"/>
        </w:rPr>
        <w:t xml:space="preserve">Call-Off Schedule 19 (Scottish Law)</w:t>
      </w:r>
      <w:r w:rsidDel="00000000" w:rsidR="00000000" w:rsidRPr="00000000">
        <w:rPr>
          <w:rFonts w:ascii="Arial" w:cs="Arial" w:eastAsia="Arial" w:hAnsi="Arial"/>
          <w:sz w:val="36"/>
          <w:szCs w:val="36"/>
          <w:rtl w:val="0"/>
        </w:rPr>
        <w:t xml:space="preserve"> </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Call-Off Schedule 19 may be included to adapt the Core Terms and Schedules so that the Call Off Contract is under Scottish Law.</w:t>
      </w:r>
    </w:p>
    <w:p w:rsidR="00000000" w:rsidDel="00000000" w:rsidP="00000000" w:rsidRDefault="00000000" w:rsidRPr="00000000" w14:paraId="000000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19, (Other people’s rights in this contract) – “Contract Rights of Third Parties Act (CRTPA)”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Contract (Third Party Rights) (Scotland) Act 2017 (CTPRSA)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CRTPA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CTPRSA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 (Resolving Disputes):</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34.2 – add the following wording: “The governing law and jurisdiction provisions of CEDR’s Model Mediation Agreement shall be deemed to be amended to refer to the laws of Scotland and the Court of Session.”</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34.3  The term “Courts of England and Wales” shall be amended to read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 </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34.4 – Conduct of Arbitration. </w:t>
      </w:r>
    </w:p>
    <w:p w:rsidR="00000000" w:rsidDel="00000000" w:rsidP="00000000" w:rsidRDefault="00000000" w:rsidRPr="00000000" w14:paraId="0000000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under the London Court of International Arbitration rules current at the time of the Dispute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deleted.</w:t>
      </w:r>
    </w:p>
    <w:p w:rsidR="00000000" w:rsidDel="00000000" w:rsidP="00000000" w:rsidRDefault="00000000" w:rsidRPr="00000000" w14:paraId="0000000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seat or legal place of the arbitration shall be amended so that it takes place in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Edinburgh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opposed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London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 the following wording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arbitration shall be conducted in accordance with the Arbitration (Scotland) Act 2010 subject to disapplication in whole or in part of any of the default rules of the Scottish Arbitration Rules comprising Schedule 1 to that Act as the Parties may agree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35 (Which Laws apply) – 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 – Definitions shall be amended as follows:</w:t>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definition of “CRTPA” shall be replaced by “”CTPRSA” the Contract (Third Party Rights) (Scotland) Act 2017”.</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“Dispute” the reference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the reference to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courts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“Insolvency Event”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“Assignation”.</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“Losses”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with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“delict”.</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part (a) of the definition of “Intellectual Property Rights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“Know-How”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“trade secrets”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 to pre-existing know-how and trade secrets only</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“Working Day”: reference to “England and Wales” replaced by “Scotland”</w:t>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Guarantee is selected, the following provisions of Joint Schedule 8 – Guarantee shall be amended as follows: </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whole Schedule delete all references to “deed of Guarantee” merely express as “Guarantee” </w:t>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Annex 1 - Form of Guarantee:</w:t>
      </w:r>
    </w:p>
    <w:p w:rsidR="00000000" w:rsidDel="00000000" w:rsidP="00000000" w:rsidRDefault="00000000" w:rsidRPr="00000000" w14:paraId="000000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WHEREAS (B) “deed” replaced by “contract”</w:t>
      </w:r>
    </w:p>
    <w:p w:rsidR="00000000" w:rsidDel="00000000" w:rsidP="00000000" w:rsidRDefault="00000000" w:rsidRPr="00000000" w14:paraId="0000001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4.1 Delete references to “England and Wales” when referring to addresses.</w:t>
      </w:r>
    </w:p>
    <w:p w:rsidR="00000000" w:rsidDel="00000000" w:rsidP="00000000" w:rsidRDefault="00000000" w:rsidRPr="00000000" w14:paraId="0000001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12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amended to “assignation”.</w:t>
      </w:r>
    </w:p>
    <w:p w:rsidR="00000000" w:rsidDel="00000000" w:rsidP="00000000" w:rsidRDefault="00000000" w:rsidRPr="00000000" w14:paraId="0000001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14 – “Contract (Rights of Third Parties) Act 1999” shall be amended to “Contract (Third Party Rights) (Scotland) Act 2017”.</w:t>
      </w:r>
    </w:p>
    <w:p w:rsidR="00000000" w:rsidDel="00000000" w:rsidP="00000000" w:rsidRDefault="00000000" w:rsidRPr="00000000" w14:paraId="0000001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16 Governing Law (add “and Jurisdiction”).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England”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“Scottish”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England and Wales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Alter execution strip to read as follows:</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“IN WITNESS WHEREOF these presents consisting of this page and the [ ] preceding pages are executed in duplicate as follows:</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SIGNATURE:</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Name: </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Position:</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Place of signing:</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Date:</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name:</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address:”</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Call-Off Schedules</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b w:val="1"/>
          <w:highlight w:val="yellow"/>
          <w:rtl w:val="0"/>
        </w:rPr>
        <w:t xml:space="preserve">[Buyer Guidance</w:t>
      </w:r>
      <w:r w:rsidDel="00000000" w:rsidR="00000000" w:rsidRPr="00000000">
        <w:rPr>
          <w:rtl w:val="0"/>
        </w:rPr>
        <w:t xml:space="preserve"> Insert any amendments to the Call-Off schedules where Scottish Law applies]</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References to Legislation</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legislation applicable to England and Wales only is expressly mentioned in this Call Off Contract it shall have the effect of substituting the equivalent legislation applicable in Scotland. </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9">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A">
    <w:pPr>
      <w:tabs>
        <w:tab w:val="center" w:pos="4513"/>
        <w:tab w:val="right" w:pos="9026"/>
      </w:tabs>
      <w:spacing w:after="0" w:lineRule="auto"/>
      <w:rPr>
        <w:rFonts w:ascii="Arial" w:cs="Arial" w:eastAsia="Arial" w:hAnsi="Arial"/>
        <w:sz w:val="20"/>
        <w:szCs w:val="20"/>
      </w:rPr>
    </w:pPr>
    <w:bookmarkStart w:colFirst="0" w:colLast="0" w:name="_heading=h.gjdgxs" w:id="0"/>
    <w:bookmarkEnd w:id="0"/>
    <w:r w:rsidDel="00000000" w:rsidR="00000000" w:rsidRPr="00000000">
      <w:rPr>
        <w:rFonts w:ascii="Arial" w:cs="Arial" w:eastAsia="Arial" w:hAnsi="Arial"/>
        <w:sz w:val="20"/>
        <w:szCs w:val="20"/>
        <w:rtl w:val="0"/>
      </w:rPr>
      <w:t xml:space="preserve">Framework Ref: RM6186 – Fuel Cards VI</w:t>
    </w:r>
  </w:p>
  <w:p w:rsidR="00000000" w:rsidDel="00000000" w:rsidP="00000000" w:rsidRDefault="00000000" w:rsidRPr="00000000" w14:paraId="0000003B">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19 (Scottish Law)</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sz w:val="20"/>
        <w:szCs w:val="20"/>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21</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0"/>
        <w:szCs w:val="20"/>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gFu+TlCckcpfy38Pa1iZf1Dgzww==">AMUW2mVGnpCnseqyiA+nJcfRD2IaO7xuQ7npXGU66GXY8vgnV6Wjuook/0H099c/1KZrMwmxlG4yvZ3jYFSrezH8KDotTedHOQiEDZRCjnh8HOd+tM1PUe7fg9s+v2olj7Z49iQaLK0J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2021-07-21T09:53:00Z</dcterms:created>
  <dc:creator>Christopher Stanley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